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3D" w:rsidRPr="002D143D" w:rsidRDefault="002D143D" w:rsidP="002D143D">
      <w:pPr>
        <w:shd w:val="clear" w:color="auto" w:fill="FFFFFF"/>
        <w:spacing w:after="182" w:line="383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D14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НОД </w:t>
      </w:r>
      <w:r w:rsidRPr="00A96AD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</w:t>
      </w:r>
      <w:r w:rsidRPr="002D14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Гжель»»</w:t>
      </w:r>
    </w:p>
    <w:p w:rsidR="002D143D" w:rsidRPr="00A96AD1" w:rsidRDefault="002D143D" w:rsidP="002D14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96A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Материалы</w:t>
      </w:r>
      <w:r w:rsidRPr="002D143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кисти для рисования, гуашь синего цвета, палитра, стаканчики с водой, альбомные </w:t>
      </w:r>
      <w:proofErr w:type="spellStart"/>
      <w:r w:rsidRPr="002D143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листы-формат</w:t>
      </w:r>
      <w:proofErr w:type="spellEnd"/>
      <w:r w:rsidRPr="002D143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А</w:t>
      </w:r>
      <w:proofErr w:type="gramStart"/>
      <w:r w:rsidRPr="002D143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</w:t>
      </w:r>
      <w:proofErr w:type="gramEnd"/>
      <w:r w:rsidRPr="002D143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салфетки, плакат поэтапного изображения росписи в технике Гжель, предметы с Гжельской росписью.</w:t>
      </w:r>
    </w:p>
    <w:p w:rsidR="002D143D" w:rsidRPr="002D143D" w:rsidRDefault="002D143D" w:rsidP="002D143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143D" w:rsidRPr="00A96AD1" w:rsidRDefault="002D143D" w:rsidP="002D143D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D143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Ход:</w:t>
      </w:r>
    </w:p>
    <w:p w:rsidR="002D143D" w:rsidRPr="00A96AD1" w:rsidRDefault="00AC398B" w:rsidP="00AC398B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96AD1"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  <w:t>(Прочитать сказку)</w:t>
      </w:r>
      <w:r w:rsidR="002D143D" w:rsidRPr="002D143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2D143D" w:rsidRPr="002D143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Давным-давно, в одном небольшом поселении, под названием Гжель, находящимся в Московской области, жили обычные крестьяне, да вот беда была у них одна, земля в этой деревеньке была не плодородная, и как ни старались эти жители заниматься сельским хозяйством, да вот только ничего у них не выходило. А все потому, что в этой деревне под небольшим слоем земли, находилась глина. Но глина там как </w:t>
      </w:r>
      <w:proofErr w:type="gramStart"/>
      <w:r w:rsidR="002D143D" w:rsidRPr="002D143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оказалось</w:t>
      </w:r>
      <w:proofErr w:type="gramEnd"/>
      <w:r w:rsidR="002D143D" w:rsidRPr="002D143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была не простая, а белая, не было в ней ни песка, ни других примесей. И вот однажды, один крестьянин, подумал, может </w:t>
      </w:r>
      <w:proofErr w:type="gramStart"/>
      <w:r w:rsidR="002D143D" w:rsidRPr="002D143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быть</w:t>
      </w:r>
      <w:proofErr w:type="gramEnd"/>
      <w:r w:rsidR="002D143D" w:rsidRPr="002D143D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эта глина и пригодится, в хозяйстве, и какого его было удивление, когда он начал лепить из глины горшочек, то увидел, что глина стала очень мягкая, и пластичная, а горшочек, после обжига в печи, вышел крепкий и прочный. Тогда крестьянин решил его как- то разукрасить, и подумал, как же будет красиво смотреться на белом фоне, синий рисунок. Так и появились знаменитые гжельские мастера, которые со временем стали пополнять свои знания в этом деле. И вот прокатилась по всей земле родной слава о мастерах этих, что и до сих пор они прославляют то местечко, откуда все начиналось.</w:t>
      </w:r>
    </w:p>
    <w:p w:rsidR="00AC398B" w:rsidRPr="002D143D" w:rsidRDefault="00AC398B" w:rsidP="00AC398B">
      <w:pPr>
        <w:shd w:val="clear" w:color="auto" w:fill="FFFFFF"/>
        <w:spacing w:after="182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F5ABF" w:rsidRPr="00A96AD1" w:rsidRDefault="00AC398B" w:rsidP="002D143D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96AD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- </w:t>
      </w:r>
      <w:r w:rsidR="002D143D" w:rsidRPr="00A96AD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Давай</w:t>
      </w:r>
      <w:r w:rsidR="002D143D" w:rsidRPr="00A96AD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посетим ярмарку, которая проходит в деревеньке, где живут гжельские мастера и познакомимся с этой чудесной росписью. Посмотри, здесь и статуэтки, и сахарница, и поднос, все эти узоры выполнены с особым усердием и любовью, в каждую работу, гжельский мастер вложил частичку любви и тепла. Внимательно рассмотри, и скажите, какими узорами украшены товары на ярмарке?</w:t>
      </w:r>
    </w:p>
    <w:p w:rsidR="002D143D" w:rsidRPr="00A96AD1" w:rsidRDefault="002D143D" w:rsidP="002D143D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96AD1"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lastRenderedPageBreak/>
        <w:drawing>
          <wp:inline distT="0" distB="0" distL="0" distR="0">
            <wp:extent cx="3163988" cy="2257065"/>
            <wp:effectExtent l="19050" t="0" r="0" b="0"/>
            <wp:docPr id="1" name="Рисунок 0" descr="unnamed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7).jpg"/>
                    <pic:cNvPicPr/>
                  </pic:nvPicPr>
                  <pic:blipFill>
                    <a:blip r:embed="rId4" cstate="print"/>
                    <a:srcRect t="28571" b="12158"/>
                    <a:stretch>
                      <a:fillRect/>
                    </a:stretch>
                  </pic:blipFill>
                  <pic:spPr>
                    <a:xfrm>
                      <a:off x="0" y="0"/>
                      <a:ext cx="3163988" cy="225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Pr="00A96AD1"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214864" cy="2214864"/>
            <wp:effectExtent l="19050" t="0" r="0" b="0"/>
            <wp:docPr id="2" name="Рисунок 1" descr="178692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8692_2_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190" cy="222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43D" w:rsidRPr="00A96AD1" w:rsidRDefault="002D143D" w:rsidP="002D143D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96AD1"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839896" cy="2534856"/>
            <wp:effectExtent l="19050" t="0" r="0" b="0"/>
            <wp:docPr id="3" name="Рисунок 2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6" cstate="print"/>
                    <a:srcRect t="4490" b="6122"/>
                    <a:stretch>
                      <a:fillRect/>
                    </a:stretch>
                  </pic:blipFill>
                  <pic:spPr>
                    <a:xfrm>
                      <a:off x="0" y="0"/>
                      <a:ext cx="2839896" cy="253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Pr="00A96AD1"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689426" cy="2191513"/>
            <wp:effectExtent l="19050" t="0" r="0" b="0"/>
            <wp:docPr id="4" name="Рисунок 3" descr="DSC_247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472-.jpg"/>
                    <pic:cNvPicPr/>
                  </pic:nvPicPr>
                  <pic:blipFill>
                    <a:blip r:embed="rId7" cstate="print"/>
                    <a:srcRect t="10331" b="8187"/>
                    <a:stretch>
                      <a:fillRect/>
                    </a:stretch>
                  </pic:blipFill>
                  <pic:spPr>
                    <a:xfrm>
                      <a:off x="0" y="0"/>
                      <a:ext cx="2692583" cy="219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143D" w:rsidRPr="00A96AD1" w:rsidRDefault="002D143D" w:rsidP="002D143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D143D" w:rsidRPr="00A96AD1" w:rsidRDefault="002D143D" w:rsidP="002D143D">
      <w:pPr>
        <w:jc w:val="both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A96AD1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- Бутонами, цветами, листьями травкой, усиками, точками, завитками, каймой.</w:t>
      </w:r>
    </w:p>
    <w:p w:rsidR="002D143D" w:rsidRPr="00A96AD1" w:rsidRDefault="00193A3E" w:rsidP="00193A3E">
      <w:pPr>
        <w:jc w:val="center"/>
        <w:rPr>
          <w:rFonts w:ascii="Times New Roman" w:hAnsi="Times New Roman" w:cs="Times New Roman"/>
          <w:sz w:val="32"/>
          <w:szCs w:val="32"/>
        </w:rPr>
      </w:pPr>
      <w:r w:rsidRPr="00A96AD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626975" cy="2050028"/>
            <wp:effectExtent l="19050" t="0" r="0" b="0"/>
            <wp:docPr id="5" name="Рисунок 4" descr="ec8b93d11865b5a25ea575120ac0fa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8b93d11865b5a25ea575120ac0fa1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504" cy="2052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A3E" w:rsidRPr="00A96AD1" w:rsidRDefault="00193A3E" w:rsidP="00193A3E">
      <w:pPr>
        <w:rPr>
          <w:rFonts w:ascii="Times New Roman" w:hAnsi="Times New Roman" w:cs="Times New Roman"/>
          <w:sz w:val="32"/>
          <w:szCs w:val="32"/>
        </w:rPr>
      </w:pPr>
    </w:p>
    <w:p w:rsidR="00193A3E" w:rsidRPr="00A96AD1" w:rsidRDefault="00193A3E" w:rsidP="00193A3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- Скажи,  а ты заметил, что все узоры выполнены одним цветом? Каким?</w:t>
      </w:r>
    </w:p>
    <w:p w:rsidR="00193A3E" w:rsidRPr="00A96AD1" w:rsidRDefault="00193A3E" w:rsidP="00193A3E">
      <w:pPr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A96AD1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- Да. Все узоры выполнены голубым и синим цветом.</w:t>
      </w:r>
    </w:p>
    <w:p w:rsidR="00880CAF" w:rsidRPr="00A96AD1" w:rsidRDefault="00193A3E" w:rsidP="00193A3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Верно, это и есть отличительная черта гжельской росписи, от всех остальных видов. Все узоры мастера наносят синей, или голубой краской, на предметы белого цвета. Вот и выходит такое чудо расписное, нежно-голубое.</w:t>
      </w:r>
    </w:p>
    <w:p w:rsidR="00880CAF" w:rsidRPr="00A96AD1" w:rsidRDefault="00880CAF" w:rsidP="00193A3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 Молодец. А сейчас, предлагаю выполнить пальчиковую гимнастику.</w:t>
      </w:r>
    </w:p>
    <w:p w:rsidR="00880CAF" w:rsidRPr="00A96AD1" w:rsidRDefault="00880CAF" w:rsidP="00193A3E">
      <w:pPr>
        <w:rPr>
          <w:rFonts w:ascii="Times New Roman" w:hAnsi="Times New Roman" w:cs="Times New Roman"/>
          <w:sz w:val="32"/>
          <w:szCs w:val="32"/>
        </w:rPr>
      </w:pPr>
      <w:r w:rsidRPr="00A96AD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1067" cy="5069712"/>
            <wp:effectExtent l="19050" t="0" r="2533" b="0"/>
            <wp:docPr id="6" name="Рисунок 5" descr="iosplgqzn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osplgqznr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067" cy="506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CAF" w:rsidRPr="00A96AD1" w:rsidRDefault="00AC398B" w:rsidP="00880CAF">
      <w:pPr>
        <w:tabs>
          <w:tab w:val="left" w:pos="3609"/>
        </w:tabs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 теперь я п</w:t>
      </w:r>
      <w:r w:rsidR="00880CAF"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риглашаю тебя в волшебную мастерскую, где сегодня мы </w:t>
      </w:r>
      <w:r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украсим тарелочку элементами</w:t>
      </w:r>
      <w:r w:rsidR="00880CAF"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росписи Гжел</w:t>
      </w:r>
      <w:r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</w:t>
      </w:r>
      <w:r w:rsidR="00880CAF"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Мы будем использовать краску синего и голубого цвета. Напоминаю, для того </w:t>
      </w:r>
      <w:r w:rsidR="00880CAF"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чтобы получить краску голубого цвета, нужно в синюю краску добавить </w:t>
      </w:r>
      <w:proofErr w:type="gramStart"/>
      <w:r w:rsidR="00880CAF"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побольше</w:t>
      </w:r>
      <w:proofErr w:type="gramEnd"/>
      <w:r w:rsidR="00880CAF" w:rsidRPr="00A96AD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воды.</w:t>
      </w:r>
    </w:p>
    <w:p w:rsidR="00880CAF" w:rsidRPr="00A96AD1" w:rsidRDefault="00AC398B" w:rsidP="00880CAF">
      <w:pPr>
        <w:tabs>
          <w:tab w:val="left" w:pos="3609"/>
        </w:tabs>
        <w:rPr>
          <w:rFonts w:ascii="Times New Roman" w:hAnsi="Times New Roman" w:cs="Times New Roman"/>
          <w:sz w:val="32"/>
          <w:szCs w:val="32"/>
        </w:rPr>
      </w:pPr>
      <w:r w:rsidRPr="00A96AD1"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735724" cy="2697193"/>
            <wp:effectExtent l="19050" t="0" r="7476" b="0"/>
            <wp:docPr id="7" name="Рисунок 6" descr="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196" cy="26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6AD1"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2640123" cy="2367498"/>
            <wp:effectExtent l="19050" t="0" r="7827" b="0"/>
            <wp:docPr id="9" name="Рисунок 8" descr="tarelk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elka-4.jpg"/>
                    <pic:cNvPicPr/>
                  </pic:nvPicPr>
                  <pic:blipFill>
                    <a:blip r:embed="rId11" cstate="print"/>
                    <a:srcRect t="17039" b="10386"/>
                    <a:stretch>
                      <a:fillRect/>
                    </a:stretch>
                  </pic:blipFill>
                  <pic:spPr>
                    <a:xfrm>
                      <a:off x="0" y="0"/>
                      <a:ext cx="2638800" cy="236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0CAF" w:rsidRPr="00A96AD1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AC398B" w:rsidRPr="00A96AD1" w:rsidRDefault="00AC398B" w:rsidP="00880CAF">
      <w:pPr>
        <w:tabs>
          <w:tab w:val="left" w:pos="3609"/>
        </w:tabs>
        <w:ind w:left="-709"/>
        <w:rPr>
          <w:rFonts w:ascii="Times New Roman" w:hAnsi="Times New Roman" w:cs="Times New Roman"/>
          <w:sz w:val="32"/>
          <w:szCs w:val="32"/>
        </w:rPr>
      </w:pPr>
      <w:r w:rsidRPr="00A96AD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94070" cy="4062714"/>
            <wp:effectExtent l="19050" t="0" r="1930" b="0"/>
            <wp:docPr id="8" name="Рисунок 7" descr="unnamed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8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792" cy="406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98B" w:rsidRPr="00A96AD1" w:rsidRDefault="00AC398B" w:rsidP="00AC398B">
      <w:pPr>
        <w:rPr>
          <w:rFonts w:ascii="Times New Roman" w:hAnsi="Times New Roman" w:cs="Times New Roman"/>
          <w:sz w:val="32"/>
          <w:szCs w:val="32"/>
        </w:rPr>
      </w:pPr>
    </w:p>
    <w:p w:rsidR="00AC398B" w:rsidRPr="00A96AD1" w:rsidRDefault="00AC398B" w:rsidP="00AC39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398B" w:rsidRPr="00A96AD1" w:rsidRDefault="00AC398B" w:rsidP="00AC39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398B" w:rsidRPr="00A96AD1" w:rsidRDefault="00AC398B" w:rsidP="00AC39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398B" w:rsidRPr="00A96AD1" w:rsidRDefault="00AC398B" w:rsidP="00AC39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C398B" w:rsidRPr="00A96AD1" w:rsidRDefault="00AC398B" w:rsidP="00AC398B">
      <w:pPr>
        <w:jc w:val="center"/>
        <w:rPr>
          <w:rFonts w:ascii="Times New Roman" w:hAnsi="Times New Roman" w:cs="Times New Roman"/>
          <w:sz w:val="32"/>
          <w:szCs w:val="32"/>
        </w:rPr>
      </w:pPr>
      <w:r w:rsidRPr="00A96AD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291965"/>
            <wp:effectExtent l="19050" t="0" r="3175" b="0"/>
            <wp:docPr id="10" name="Рисунок 9" descr="gjelskaya_rospis_eleme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elskaya_rospis_elementy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98B" w:rsidRPr="00A96AD1" w:rsidSect="00EF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D143D"/>
    <w:rsid w:val="00193A3E"/>
    <w:rsid w:val="001945D0"/>
    <w:rsid w:val="002D143D"/>
    <w:rsid w:val="00527380"/>
    <w:rsid w:val="00880CAF"/>
    <w:rsid w:val="00A96AD1"/>
    <w:rsid w:val="00AC398B"/>
    <w:rsid w:val="00EF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143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D1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1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6868">
          <w:marLeft w:val="0"/>
          <w:marRight w:val="0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6006">
          <w:marLeft w:val="0"/>
          <w:marRight w:val="0"/>
          <w:marTop w:val="182"/>
          <w:marBottom w:val="1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2020-04-22T05:26:00Z</dcterms:created>
  <dcterms:modified xsi:type="dcterms:W3CDTF">2020-04-22T06:17:00Z</dcterms:modified>
</cp:coreProperties>
</file>