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C4" w:rsidRDefault="00905CC4" w:rsidP="00905C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ННОД старшая группа Медвежата с 29 марта по 2 апреля</w:t>
      </w:r>
    </w:p>
    <w:p w:rsidR="00905CC4" w:rsidRDefault="00905CC4" w:rsidP="00905C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29 марта, понедельник.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Познавательно-исследовательская деятельность. </w:t>
      </w:r>
      <w:r>
        <w:rPr>
          <w:sz w:val="28"/>
          <w:szCs w:val="28"/>
          <w:u w:val="single"/>
        </w:rPr>
        <w:t>Ознакомление 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окружающим миром.</w:t>
      </w:r>
      <w:r>
        <w:rPr>
          <w:sz w:val="28"/>
          <w:szCs w:val="28"/>
        </w:rPr>
        <w:t xml:space="preserve"> Стр. 69, №14. О.А. </w:t>
      </w:r>
      <w:proofErr w:type="spellStart"/>
      <w:r>
        <w:rPr>
          <w:sz w:val="28"/>
          <w:szCs w:val="28"/>
        </w:rPr>
        <w:t>Соломенникова</w:t>
      </w:r>
      <w:proofErr w:type="spellEnd"/>
      <w:r>
        <w:rPr>
          <w:sz w:val="28"/>
          <w:szCs w:val="28"/>
        </w:rPr>
        <w:t>.  Водные ресурсы Земли. Программное содержание. Расширять представления детей о разнообразии водных ресурсов: родники, озёра, реки, моря и т. д., о том, как нужно экономично относиться к водным ресурсам. Расширять представления о свойствах воды. Закреплять знания о водных ресурсах родного края; о пользе воды в жизни человека, животных и растений.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Изобразительная деятельность. </w:t>
      </w:r>
      <w:r>
        <w:rPr>
          <w:sz w:val="28"/>
          <w:szCs w:val="28"/>
          <w:u w:val="single"/>
        </w:rPr>
        <w:t>Рисование.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Стр.90, №85. Т.С. Комарова. «</w:t>
      </w:r>
      <w:proofErr w:type="gramStart"/>
      <w:r>
        <w:rPr>
          <w:sz w:val="28"/>
          <w:szCs w:val="28"/>
        </w:rPr>
        <w:t>Нарисуй</w:t>
      </w:r>
      <w:proofErr w:type="gramEnd"/>
      <w:r>
        <w:rPr>
          <w:sz w:val="28"/>
          <w:szCs w:val="28"/>
        </w:rPr>
        <w:t xml:space="preserve"> какой хочешь узор». Программное содержание. Учить детей задумывать и выполнять узор в стиле народной росписи (хохломской, дымковской, городецкой), передавая её колорит, элементы. Закреплять умение стоить узор, подбирать нужный формат бумаги. Развивать эстетические чувства,  эстетическую оценку, творчество. Воспитывать любовь к народному творчеству, уважение к народным мастерам.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Музыкальная деятельность. </w:t>
      </w:r>
      <w:r>
        <w:rPr>
          <w:sz w:val="28"/>
          <w:szCs w:val="28"/>
          <w:u w:val="single"/>
        </w:rPr>
        <w:t>Музыка.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 музыкально-</w:t>
      </w:r>
      <w:proofErr w:type="gramStart"/>
      <w:r>
        <w:rPr>
          <w:sz w:val="28"/>
          <w:szCs w:val="28"/>
        </w:rPr>
        <w:t>ритмические движения</w:t>
      </w:r>
      <w:proofErr w:type="gramEnd"/>
      <w:r>
        <w:rPr>
          <w:sz w:val="28"/>
          <w:szCs w:val="28"/>
        </w:rPr>
        <w:t xml:space="preserve">, своевременно и поочерёдно начинать и заканчивать движение.  Слушание «Баба-Яга» Чайковского. Учить различать музыкальные образы. Пение «Песенка друзей» </w:t>
      </w:r>
      <w:proofErr w:type="spellStart"/>
      <w:r>
        <w:rPr>
          <w:sz w:val="28"/>
          <w:szCs w:val="28"/>
        </w:rPr>
        <w:t>В.Герчик</w:t>
      </w:r>
      <w:proofErr w:type="spellEnd"/>
      <w:r>
        <w:rPr>
          <w:sz w:val="28"/>
          <w:szCs w:val="28"/>
        </w:rPr>
        <w:t xml:space="preserve">. Различать высокие и низкие звуки, петь </w:t>
      </w:r>
      <w:proofErr w:type="spellStart"/>
      <w:r>
        <w:rPr>
          <w:sz w:val="28"/>
          <w:szCs w:val="28"/>
        </w:rPr>
        <w:t>попевку</w:t>
      </w:r>
      <w:proofErr w:type="spellEnd"/>
      <w:r>
        <w:rPr>
          <w:sz w:val="28"/>
          <w:szCs w:val="28"/>
        </w:rPr>
        <w:t xml:space="preserve">. Разучивание песни «Славный День Победы». Автор Басова Марина. Песня-игра «Горошина» Муз. </w:t>
      </w:r>
      <w:proofErr w:type="spellStart"/>
      <w:r>
        <w:rPr>
          <w:sz w:val="28"/>
          <w:szCs w:val="28"/>
        </w:rPr>
        <w:t>В.Красевой</w:t>
      </w:r>
      <w:proofErr w:type="spellEnd"/>
      <w:r>
        <w:rPr>
          <w:sz w:val="28"/>
          <w:szCs w:val="28"/>
        </w:rPr>
        <w:t>. Сл. Н.Френкель. По дороге Петя шёл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горошину нашёл, А горошина упала. </w:t>
      </w:r>
      <w:proofErr w:type="spellStart"/>
      <w:r>
        <w:rPr>
          <w:sz w:val="28"/>
          <w:szCs w:val="28"/>
        </w:rPr>
        <w:t>Ох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х,ох.ох</w:t>
      </w:r>
      <w:proofErr w:type="spellEnd"/>
      <w:r>
        <w:rPr>
          <w:sz w:val="28"/>
          <w:szCs w:val="28"/>
        </w:rPr>
        <w:t>! Где-то вырастет горох.</w:t>
      </w:r>
    </w:p>
    <w:p w:rsidR="00905CC4" w:rsidRDefault="00905CC4" w:rsidP="00905C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30 марта, вторник.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Познавательно-исследовательская деятельность. </w:t>
      </w:r>
      <w:r>
        <w:rPr>
          <w:sz w:val="28"/>
          <w:szCs w:val="28"/>
          <w:u w:val="single"/>
        </w:rPr>
        <w:t>ФЭМП.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Стр.57, №4. И.А. </w:t>
      </w:r>
      <w:proofErr w:type="spellStart"/>
      <w:r>
        <w:rPr>
          <w:sz w:val="28"/>
          <w:szCs w:val="28"/>
        </w:rPr>
        <w:t>Помораева</w:t>
      </w:r>
      <w:proofErr w:type="spellEnd"/>
      <w:r>
        <w:rPr>
          <w:sz w:val="28"/>
          <w:szCs w:val="28"/>
        </w:rPr>
        <w:t xml:space="preserve">, В.А. </w:t>
      </w:r>
      <w:proofErr w:type="spellStart"/>
      <w:r>
        <w:rPr>
          <w:sz w:val="28"/>
          <w:szCs w:val="28"/>
        </w:rPr>
        <w:t>Позина</w:t>
      </w:r>
      <w:proofErr w:type="spellEnd"/>
      <w:r>
        <w:rPr>
          <w:sz w:val="28"/>
          <w:szCs w:val="28"/>
        </w:rPr>
        <w:t>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содержание. Продолжать знакомить с делением круга на 4 равные части; учить называть части и сравнивать целое и часть.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представление о независимости числа от цвета и пространственного расположения предметов.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представления о треугольниках и четырёхугольниках.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Двигательная деятельность на воздухе. </w:t>
      </w:r>
      <w:r>
        <w:rPr>
          <w:sz w:val="28"/>
          <w:szCs w:val="28"/>
          <w:u w:val="single"/>
        </w:rPr>
        <w:t>Физическая культура.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Построение в шеренгу, перестроение в колонну по одному. Ходьба с выполнением заданий. Подвижная игра «</w:t>
      </w:r>
      <w:proofErr w:type="spellStart"/>
      <w:r>
        <w:rPr>
          <w:sz w:val="28"/>
          <w:szCs w:val="28"/>
        </w:rPr>
        <w:t>Ловишки-перебежки</w:t>
      </w:r>
      <w:proofErr w:type="spellEnd"/>
      <w:r>
        <w:rPr>
          <w:sz w:val="28"/>
          <w:szCs w:val="28"/>
        </w:rPr>
        <w:t>».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Изобразительная деятельность. </w:t>
      </w:r>
      <w:r>
        <w:rPr>
          <w:sz w:val="28"/>
          <w:szCs w:val="28"/>
          <w:u w:val="single"/>
        </w:rPr>
        <w:t xml:space="preserve">Аппликация «Поезд». 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Стр.96, №92 Т.С. Комарова. Программное содержание. Закреплять умение детей вырезывать основную часть предмета прямоугольной формы с характерными признаками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закруглённые углы), вырезывать и наклеивать части разной формы. Упражнять в вырезывании предметов одинаковой формы из бумаги, сложенной гармошкой. Развивать навыки коллективной работы.</w:t>
      </w:r>
    </w:p>
    <w:p w:rsidR="00905CC4" w:rsidRDefault="00905CC4" w:rsidP="00905C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31 марта, среда.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Двигательная деятельность. </w:t>
      </w:r>
      <w:r>
        <w:rPr>
          <w:sz w:val="28"/>
          <w:szCs w:val="28"/>
          <w:u w:val="single"/>
        </w:rPr>
        <w:t>Физическая культура.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Повторить ходьбу и бег по кругу; упражнять в сохранении равновесия при ходьбе по повышенной опоре; упражнять в прыжках и метании. Подвижная игра «Лохматый пёс».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Коммуникативная деятельность. </w:t>
      </w:r>
      <w:r>
        <w:rPr>
          <w:sz w:val="28"/>
          <w:szCs w:val="28"/>
          <w:u w:val="single"/>
        </w:rPr>
        <w:t>Развитие речи.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Стр.96, №7. В.В. </w:t>
      </w:r>
      <w:proofErr w:type="spellStart"/>
      <w:r>
        <w:rPr>
          <w:sz w:val="28"/>
          <w:szCs w:val="28"/>
        </w:rPr>
        <w:t>Гербова</w:t>
      </w:r>
      <w:proofErr w:type="spellEnd"/>
      <w:r>
        <w:rPr>
          <w:sz w:val="28"/>
          <w:szCs w:val="28"/>
        </w:rPr>
        <w:t>.</w:t>
      </w:r>
    </w:p>
    <w:p w:rsidR="00905CC4" w:rsidRDefault="00905CC4" w:rsidP="00905CC4">
      <w:pPr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Звуковая культура речи: дифференциация звуков </w:t>
      </w:r>
      <w:proofErr w:type="spellStart"/>
      <w:r>
        <w:rPr>
          <w:sz w:val="28"/>
          <w:szCs w:val="28"/>
        </w:rPr>
        <w:t>ц-ч</w:t>
      </w:r>
      <w:proofErr w:type="spellEnd"/>
      <w:r>
        <w:rPr>
          <w:sz w:val="28"/>
          <w:szCs w:val="28"/>
        </w:rPr>
        <w:t xml:space="preserve">. Чтение стихотворения Дж. </w:t>
      </w:r>
      <w:proofErr w:type="spellStart"/>
      <w:r>
        <w:rPr>
          <w:sz w:val="28"/>
          <w:szCs w:val="28"/>
        </w:rPr>
        <w:t>Ривза</w:t>
      </w:r>
      <w:proofErr w:type="spellEnd"/>
      <w:r>
        <w:rPr>
          <w:sz w:val="28"/>
          <w:szCs w:val="28"/>
        </w:rPr>
        <w:t xml:space="preserve"> «Шумный </w:t>
      </w:r>
      <w:proofErr w:type="spellStart"/>
      <w:proofErr w:type="gramStart"/>
      <w:r>
        <w:rPr>
          <w:sz w:val="28"/>
          <w:szCs w:val="28"/>
        </w:rPr>
        <w:t>Ба-бах</w:t>
      </w:r>
      <w:proofErr w:type="spellEnd"/>
      <w:proofErr w:type="gramEnd"/>
      <w:r>
        <w:rPr>
          <w:sz w:val="28"/>
          <w:szCs w:val="28"/>
        </w:rPr>
        <w:t xml:space="preserve">». Программное содержание. Учить детей дифференцировать звуки </w:t>
      </w:r>
      <w:proofErr w:type="spellStart"/>
      <w:r>
        <w:rPr>
          <w:sz w:val="28"/>
          <w:szCs w:val="28"/>
        </w:rPr>
        <w:t>ц-ч</w:t>
      </w:r>
      <w:proofErr w:type="spellEnd"/>
      <w:r>
        <w:rPr>
          <w:sz w:val="28"/>
          <w:szCs w:val="28"/>
        </w:rPr>
        <w:t xml:space="preserve">; познакомить со стихотворением Дж. </w:t>
      </w:r>
      <w:proofErr w:type="spellStart"/>
      <w:r>
        <w:rPr>
          <w:sz w:val="28"/>
          <w:szCs w:val="28"/>
        </w:rPr>
        <w:t>Ривза</w:t>
      </w:r>
      <w:proofErr w:type="spellEnd"/>
      <w:r>
        <w:rPr>
          <w:sz w:val="28"/>
          <w:szCs w:val="28"/>
        </w:rPr>
        <w:t xml:space="preserve"> «Шумный </w:t>
      </w:r>
      <w:proofErr w:type="spellStart"/>
      <w:proofErr w:type="gramStart"/>
      <w:r>
        <w:rPr>
          <w:sz w:val="28"/>
          <w:szCs w:val="28"/>
        </w:rPr>
        <w:t>Ба-бах</w:t>
      </w:r>
      <w:proofErr w:type="spellEnd"/>
      <w:proofErr w:type="gramEnd"/>
      <w:r>
        <w:rPr>
          <w:sz w:val="28"/>
          <w:szCs w:val="28"/>
        </w:rPr>
        <w:t xml:space="preserve">» (перевод </w:t>
      </w:r>
      <w:r>
        <w:rPr>
          <w:sz w:val="28"/>
          <w:szCs w:val="28"/>
        </w:rPr>
        <w:tab/>
        <w:t xml:space="preserve">с англ. М. </w:t>
      </w:r>
      <w:proofErr w:type="spellStart"/>
      <w:r>
        <w:rPr>
          <w:sz w:val="28"/>
          <w:szCs w:val="28"/>
        </w:rPr>
        <w:t>Боровицкой</w:t>
      </w:r>
      <w:proofErr w:type="spellEnd"/>
      <w:r>
        <w:rPr>
          <w:sz w:val="28"/>
          <w:szCs w:val="28"/>
        </w:rPr>
        <w:t>).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Изобразительная деятельность. Рисование.</w:t>
      </w:r>
    </w:p>
    <w:p w:rsidR="00905CC4" w:rsidRDefault="00905CC4" w:rsidP="00905C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 апреля. Четверг.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Познавательно-исследовательская деятельность. </w:t>
      </w:r>
      <w:r>
        <w:rPr>
          <w:sz w:val="28"/>
          <w:szCs w:val="28"/>
          <w:u w:val="single"/>
        </w:rPr>
        <w:t>Ознакомление 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окружающим миром.  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Соломенникова</w:t>
      </w:r>
      <w:proofErr w:type="spellEnd"/>
      <w:r>
        <w:rPr>
          <w:sz w:val="28"/>
          <w:szCs w:val="28"/>
        </w:rPr>
        <w:t>.  Стр.71,№15.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Леса и луга нашей Родины. Программное содержание. Закреплять знания о многообразии растительного мира России. Формировать представление о растениях и животных  леса и луга. Расширять представления о взаимосвязи растительного и животного мира. Развивать познавательную активность, творчество, инициативность. Воспитывать бережное отношение к природе. Формировать эстетическое отношение к окружающей действительности. Развивать чувство коллективизма. 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Музыкальная деятельность. </w:t>
      </w:r>
      <w:r>
        <w:rPr>
          <w:sz w:val="28"/>
          <w:szCs w:val="28"/>
          <w:u w:val="single"/>
        </w:rPr>
        <w:t>Музыка.</w:t>
      </w:r>
      <w:r>
        <w:rPr>
          <w:sz w:val="28"/>
          <w:szCs w:val="28"/>
        </w:rPr>
        <w:t xml:space="preserve"> Совершенствовать музыкально-ритмические движения. Слушание «Песенка о весне» </w:t>
      </w:r>
      <w:proofErr w:type="spellStart"/>
      <w:r>
        <w:rPr>
          <w:sz w:val="28"/>
          <w:szCs w:val="28"/>
        </w:rPr>
        <w:t>Г.Фрида</w:t>
      </w:r>
      <w:proofErr w:type="spellEnd"/>
      <w:r>
        <w:rPr>
          <w:sz w:val="28"/>
          <w:szCs w:val="28"/>
        </w:rPr>
        <w:t xml:space="preserve">. Определять характер песни. Пение «Пёстрый колпачок» муз. Г.Струве, ст. Н. </w:t>
      </w:r>
      <w:proofErr w:type="spellStart"/>
      <w:r>
        <w:rPr>
          <w:sz w:val="28"/>
          <w:szCs w:val="28"/>
        </w:rPr>
        <w:t>Соловььёвой</w:t>
      </w:r>
      <w:proofErr w:type="spellEnd"/>
      <w:r>
        <w:rPr>
          <w:sz w:val="28"/>
          <w:szCs w:val="28"/>
        </w:rPr>
        <w:t>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Разучивание песни Басовой Марины «Славный День Победы». Музыкальная игра «Горошина» </w:t>
      </w:r>
      <w:proofErr w:type="spellStart"/>
      <w:r>
        <w:rPr>
          <w:sz w:val="28"/>
          <w:szCs w:val="28"/>
        </w:rPr>
        <w:t>Н.Красевой</w:t>
      </w:r>
      <w:proofErr w:type="spellEnd"/>
      <w:r>
        <w:rPr>
          <w:sz w:val="28"/>
          <w:szCs w:val="28"/>
        </w:rPr>
        <w:t>, Н.Френкель.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</w:p>
    <w:p w:rsidR="00905CC4" w:rsidRDefault="00905CC4" w:rsidP="00905C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 апреля. Пятница.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Коммуникативная деятельность.  </w:t>
      </w:r>
      <w:r>
        <w:rPr>
          <w:sz w:val="28"/>
          <w:szCs w:val="28"/>
          <w:u w:val="single"/>
        </w:rPr>
        <w:t>Развитие речи.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Стр.98, №1. В.В. </w:t>
      </w:r>
      <w:proofErr w:type="spellStart"/>
      <w:r>
        <w:rPr>
          <w:sz w:val="28"/>
          <w:szCs w:val="28"/>
        </w:rPr>
        <w:t>Гербова</w:t>
      </w:r>
      <w:proofErr w:type="spellEnd"/>
      <w:r>
        <w:rPr>
          <w:sz w:val="28"/>
          <w:szCs w:val="28"/>
        </w:rPr>
        <w:t>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Звуковая культура речи: дифференциации звуков </w:t>
      </w:r>
      <w:proofErr w:type="spellStart"/>
      <w:r>
        <w:rPr>
          <w:sz w:val="28"/>
          <w:szCs w:val="28"/>
        </w:rPr>
        <w:t>л-р</w:t>
      </w:r>
      <w:proofErr w:type="spellEnd"/>
      <w:r>
        <w:rPr>
          <w:sz w:val="28"/>
          <w:szCs w:val="28"/>
        </w:rPr>
        <w:t>. Программное содержание. Упражнять детей в различении звуков речи; учить слышать звук в слове, определять его позицию, называть слова на заданный звук.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Двигательная деятельность. </w:t>
      </w:r>
      <w:r>
        <w:rPr>
          <w:sz w:val="28"/>
          <w:szCs w:val="28"/>
          <w:u w:val="single"/>
        </w:rPr>
        <w:t>Физическая деятельность.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Упражнять в ходьбе и беге между предметами, упражнять в сохранении равновесия и прыжках. Упражнять в прокатывании обручей. Подвижная игра «Удочка».</w:t>
      </w:r>
    </w:p>
    <w:p w:rsidR="00905CC4" w:rsidRDefault="00905CC4" w:rsidP="00905CC4">
      <w:pPr>
        <w:spacing w:line="240" w:lineRule="auto"/>
        <w:jc w:val="both"/>
        <w:rPr>
          <w:sz w:val="28"/>
          <w:szCs w:val="28"/>
          <w:u w:val="single"/>
        </w:rPr>
      </w:pPr>
    </w:p>
    <w:p w:rsidR="00905CC4" w:rsidRDefault="00905CC4" w:rsidP="00905CC4">
      <w:pPr>
        <w:spacing w:line="240" w:lineRule="auto"/>
        <w:jc w:val="both"/>
        <w:rPr>
          <w:sz w:val="28"/>
          <w:szCs w:val="28"/>
        </w:rPr>
      </w:pPr>
    </w:p>
    <w:p w:rsidR="00DC0908" w:rsidRDefault="00DC0908"/>
    <w:sectPr w:rsidR="00DC0908" w:rsidSect="00DC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C4"/>
    <w:rsid w:val="00905CC4"/>
    <w:rsid w:val="00DC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2021-03-28T19:34:00Z</dcterms:created>
  <dcterms:modified xsi:type="dcterms:W3CDTF">2021-03-28T19:34:00Z</dcterms:modified>
</cp:coreProperties>
</file>