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4B" w:rsidRPr="00BF064B" w:rsidRDefault="00BF064B" w:rsidP="00BF064B">
      <w:pPr>
        <w:spacing w:after="144" w:line="240" w:lineRule="auto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BF064B">
        <w:rPr>
          <w:rFonts w:ascii="Arial" w:eastAsia="Times New Roman" w:hAnsi="Arial" w:cs="Arial"/>
          <w:kern w:val="36"/>
          <w:sz w:val="48"/>
          <w:szCs w:val="48"/>
          <w:lang w:eastAsia="ru-RU"/>
        </w:rPr>
        <w:t>Памятки по инфекционным заболеваниям</w:t>
      </w:r>
    </w:p>
    <w:p w:rsidR="00BF064B" w:rsidRPr="00BF064B" w:rsidRDefault="00BF064B" w:rsidP="00BF06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01579B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8D6D7A9" wp14:editId="351C12A9">
            <wp:extent cx="5962650" cy="3971925"/>
            <wp:effectExtent l="0" t="0" r="0" b="9525"/>
            <wp:docPr id="11" name="Рисунок 11" descr="Памятки по инфекционным заболеваниям">
              <a:hlinkClick xmlns:a="http://schemas.openxmlformats.org/drawingml/2006/main" r:id="rId8" tooltip="&quot;Памятки по инфекционным заболевания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и по инфекционным заболеваниям">
                      <a:hlinkClick r:id="rId8" tooltip="&quot;Памятки по инфекционным заболевания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064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F064B" w:rsidRPr="00BF064B" w:rsidRDefault="00BF064B" w:rsidP="00BF064B">
      <w:pPr>
        <w:shd w:val="clear" w:color="auto" w:fill="FFFFFF"/>
        <w:spacing w:after="144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</w:t>
      </w:r>
    </w:p>
    <w:p w:rsidR="00BF064B" w:rsidRPr="00BF064B" w:rsidRDefault="00BF064B" w:rsidP="00BF064B">
      <w:pPr>
        <w:shd w:val="clear" w:color="auto" w:fill="FFFFFF"/>
        <w:spacing w:after="144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на тему: "Профилактика гриппа у детей".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BF064B" w:rsidRPr="00BF064B" w:rsidRDefault="00BF064B" w:rsidP="00BF064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Неспецифические меры профилактика гриппа у детей: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потеплее</w:t>
      </w:r>
      <w:proofErr w:type="gram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проветривать комнату, в которой он находится, хотя бы пару раз в день.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BF064B" w:rsidRPr="00BF064B" w:rsidRDefault="00BF064B" w:rsidP="00BF064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Специфическая профилактика гриппа у детей.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Иммуномодуляторы: различные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эхинацеии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лимонника китайского,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леутерококка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радиолы розовой и др. Вопреки распространенному миф витамин</w:t>
      </w: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играет никакой роли в профилактике гриппа.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 Фитонциды. </w:t>
      </w: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гриппа может защитить природная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дезинфикация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Заболеваемость гриппом и ОРВИ среди детей ежегодно 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</w:t>
      </w: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могут стать и члены семьи. К профилактике гриппа у детей надо подходить очень серьезно.</w:t>
      </w:r>
    </w:p>
    <w:p w:rsidR="00BF064B" w:rsidRPr="00BF064B" w:rsidRDefault="00BF064B" w:rsidP="00BF064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Профилактика гриппа: как защитить ребенка от вирусов?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прививаемых</w:t>
      </w:r>
      <w:proofErr w:type="gram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Соблюдение гигиены жилища (регулярные проветривания, поддержание </w:t>
      </w:r>
      <w:proofErr w:type="gramEnd"/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 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бифидобактериями</w:t>
      </w:r>
      <w:proofErr w:type="spellEnd"/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Систематическая физическая активность на воздухе или в проветренном помещении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·  Оптимальный режим труда и отдыха</w:t>
      </w:r>
    </w:p>
    <w:p w:rsidR="00BF064B" w:rsidRPr="00BF064B" w:rsidRDefault="00BF064B" w:rsidP="00BF064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ребенок заболел:</w:t>
      </w:r>
    </w:p>
    <w:p w:rsidR="00BF064B" w:rsidRPr="00BF064B" w:rsidRDefault="00BF064B" w:rsidP="00BF064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04B3F1" wp14:editId="7C77D028">
            <wp:extent cx="5611906" cy="6407624"/>
            <wp:effectExtent l="0" t="0" r="8255" b="0"/>
            <wp:docPr id="10" name="Рисунок 10" descr="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ip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84" cy="641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7983CC" wp14:editId="1FC1E6ED">
            <wp:extent cx="6295697" cy="8724036"/>
            <wp:effectExtent l="0" t="0" r="0" b="1270"/>
            <wp:docPr id="9" name="Рисунок 9" descr="ларинг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арингит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422" cy="872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C4E651" wp14:editId="58C4918F">
            <wp:extent cx="6190593" cy="8516487"/>
            <wp:effectExtent l="0" t="0" r="1270" b="0"/>
            <wp:docPr id="8" name="Рисунок 8" descr="краснух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снуха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255" cy="852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10F697" wp14:editId="0DD0B7F4">
            <wp:extent cx="6295696" cy="8751018"/>
            <wp:effectExtent l="0" t="0" r="0" b="0"/>
            <wp:docPr id="7" name="Рисунок 7" descr="дифт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фтерия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420" cy="875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2DCEDB" wp14:editId="47655869">
            <wp:extent cx="6199504" cy="8723587"/>
            <wp:effectExtent l="0" t="0" r="0" b="1905"/>
            <wp:docPr id="6" name="Рисунок 6" descr="Коклю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клюш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406" cy="873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FD9E78" wp14:editId="3DB531C4">
            <wp:extent cx="6333570" cy="8876046"/>
            <wp:effectExtent l="0" t="0" r="0" b="1270"/>
            <wp:docPr id="5" name="Рисунок 5" descr="Анг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нгин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17" cy="888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4313AD" wp14:editId="0756CE22">
            <wp:extent cx="6253655" cy="8701514"/>
            <wp:effectExtent l="0" t="0" r="0" b="4445"/>
            <wp:docPr id="4" name="Рисунок 4" descr="Скарлат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рлатина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635" cy="870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2EB29D" wp14:editId="2286F6B8">
            <wp:extent cx="6343650" cy="9525000"/>
            <wp:effectExtent l="0" t="0" r="0" b="0"/>
            <wp:docPr id="3" name="Рисунок 3" descr="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рви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4B" w:rsidRPr="00BF064B" w:rsidRDefault="00BF064B" w:rsidP="00BF064B">
      <w:pPr>
        <w:shd w:val="clear" w:color="auto" w:fill="FFFFFF"/>
        <w:spacing w:after="144" w:line="240" w:lineRule="auto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BF064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Норовирус</w:t>
      </w:r>
      <w:proofErr w:type="spellEnd"/>
    </w:p>
    <w:p w:rsidR="00BF064B" w:rsidRPr="00BF064B" w:rsidRDefault="00BF064B" w:rsidP="00BF064B">
      <w:pPr>
        <w:shd w:val="clear" w:color="auto" w:fill="FFFFFF"/>
        <w:spacing w:after="144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0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Норовирусная</w:t>
      </w:r>
      <w:proofErr w:type="spellEnd"/>
      <w:r w:rsidRPr="00BF0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инфекция</w:t>
      </w: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острая кишечная инфекция, вызываемая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норовирусом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Кишечные инфекции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норовирусной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этиологии проявляются ярко выраженной кишечной симптоматикой (рвота, жидкий стул, повышение температуры тела) и характеризуются быстрым течением.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населения отмечается большое число случаев носительства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норовирусов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Ведущим механизмом передачи данной инфекции является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фекальнооральный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реализуется контактно-бытовым, пищевым и водным путями. Факторами передачи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норовирусов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контактно-бытовым путем служат контаминированные поверхности (ручки дверей, вентили кранов, мышь и клавиатура компьютера, игрушки и т.д.).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Пищевой фактор передачи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норовирусной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реализуется при нарушении технологии приготовления блюд, правил обработки овощей и фруктов, мытья посуды, требований личной гигиены поварами и кондитерами.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Причиной возникновения заболевания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норовирусной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инфекцией, связанной с водным фактором, является попадание в организм человека загрязненной вирусом воды (пищевой лед, вода в бассейнах).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норовирусной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необходимо соблюдать следующие правила:</w:t>
      </w:r>
    </w:p>
    <w:p w:rsidR="00BF064B" w:rsidRPr="00BF064B" w:rsidRDefault="00BF064B" w:rsidP="00BF0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соблюдать правила личной гигиены (регулярно мыть руки с мылом перед приемом пищи, после посещения туалета);</w:t>
      </w: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тщательно мыть овощи и фрукты под проточной водой и обдавать их кипятком перед употреблением в пищу, так как на поверхности плохо промытых фруктов и овощей могут оставаться возбудители инфекционных болезней, в том числе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норовирусы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не покупать продукты питания в местах несанкционированной торговли;</w:t>
      </w:r>
      <w:proofErr w:type="gram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 покупке скоропортящейся продукции обращать особое внимание на сроки ее изготовления и реализации, условия хранения в торговом предприятии; в домашних условиях необходимо обеспечить ее хранение в условиях холодильника;</w:t>
      </w: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 приготовлении пищи необходимо использовать отдельные разделочные доски и ножи; не готовить скоропортящиеся продукты (особенно многокомпонентные салаты, заправленные майонезом или сметаной) впрок;</w:t>
      </w: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использовать для питья водопроводную воду гарантированного качества, при сомнительном источнике водоснабжения воду следует кипятить или </w:t>
      </w:r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употреблять для питья бутилированную воду, не употреблять воду из «случайных» источников.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не нужно заниматься самолечением и при появлении симптомов кишечной инфекции (тошнота, рвота, жидкий стул, подъем температуры, головная боль) немедленно обратиться к врачу!</w:t>
      </w:r>
    </w:p>
    <w:p w:rsidR="00BF064B" w:rsidRPr="00BF064B" w:rsidRDefault="00BF064B" w:rsidP="00BF0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B3C7D6" wp14:editId="42063229">
            <wp:extent cx="6159061" cy="5665076"/>
            <wp:effectExtent l="0" t="0" r="0" b="0"/>
            <wp:docPr id="2" name="Рисунок 2" descr="норови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оровирус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077" cy="567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4B" w:rsidRPr="00BF064B" w:rsidRDefault="00BF064B" w:rsidP="00BF064B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64B" w:rsidRPr="00BF064B" w:rsidRDefault="00BF064B" w:rsidP="00BF064B">
      <w:pPr>
        <w:shd w:val="clear" w:color="auto" w:fill="FFFFFF"/>
        <w:spacing w:after="144" w:line="240" w:lineRule="auto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F064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Энтеровирусные инфекции </w:t>
      </w:r>
    </w:p>
    <w:p w:rsidR="00BF064B" w:rsidRPr="00BF064B" w:rsidRDefault="00BF064B" w:rsidP="00BF064B">
      <w:pPr>
        <w:shd w:val="clear" w:color="auto" w:fill="FFFFFF"/>
        <w:spacing w:after="144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родителей на тему: </w:t>
      </w:r>
      <w:r w:rsidRPr="00BF0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"ЭНТЕРОВИРУСНАЯ ИНФЕКЦИЯ ".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Энтеровирусные инфекции (ЭВИ) - группа острых заболеваний, вызываемых </w:t>
      </w: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энтеровирусами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характеризующееся</w:t>
      </w:r>
      <w:proofErr w:type="gram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многообразием клинических проявлений от легких лихорадочных состояний до тяжелых </w:t>
      </w:r>
      <w:bookmarkStart w:id="0" w:name="_GoBack"/>
      <w:bookmarkEnd w:id="0"/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менингоэнцефалитов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миокардитов. Максимальная заболеваемость регистрируется в </w:t>
      </w: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летнее-осенний</w:t>
      </w:r>
      <w:proofErr w:type="gram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месяцы.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Энтеровирусы</w:t>
      </w:r>
      <w:proofErr w:type="spellEnd"/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 во внешней среде и длительное время могут сохраняться в сточных водах, плавательных, 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ЭВИ характеризуются высокой заразностью и быстрым распространением заболевания воздушно-капельным, контактно-бытовым, пищевым и водным путями.</w:t>
      </w:r>
    </w:p>
    <w:p w:rsidR="00BF064B" w:rsidRPr="00BF064B" w:rsidRDefault="00BF064B" w:rsidP="00BF0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Серозный вирусный менингит является наиболее грозной формой энтеровирусной инфекции. Источником инфекции являются больные и вирусоносители, з том числе больные бессимптомной формой. 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синдром. </w:t>
      </w:r>
      <w:proofErr w:type="gramStart"/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Нерезко</w:t>
      </w:r>
      <w:proofErr w:type="gramEnd"/>
      <w:r w:rsidRPr="00BF06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выраженные катаральные проявления со стороны ротоглотки, верхних дыхательных путей. При появлении перечисленных жалоб необходимо срочно изолировать больного т.к. он является источником заражения для окружающих, и обратиться к врачу.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тщательная обработка употребляемых фруктов, овощей с применением щетки и последующим ополаскиванием кипятком.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влажная уборка жилых помещений не реже 2 раз в день, проветривание помещений.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раннего выявления заболевания необходимо наблюдение за детьми, бывшими в контакте с больным» с термометрией не реже 2 раз в день в течение 20 дней,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избегать посещения массовых мероприятий, мест с большим количеством людей (общественный транспорт, кинотеатры и т.д.).</w:t>
      </w:r>
    </w:p>
    <w:p w:rsidR="00BF064B" w:rsidRPr="00BF064B" w:rsidRDefault="00BF064B" w:rsidP="00BF064B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допускать посещения ребенком организованного детского коллектива (летний лагерь, дошкольные образовательные организации, клубы, секции и т.п.) с любыми проявлениями заболевания.</w:t>
      </w:r>
    </w:p>
    <w:p w:rsidR="00BF064B" w:rsidRPr="00BF064B" w:rsidRDefault="00BF064B" w:rsidP="00BF0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F064B" w:rsidRPr="00BF064B" w:rsidRDefault="00BF064B" w:rsidP="00BF064B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6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BF2B6F" wp14:editId="7AF2014F">
            <wp:extent cx="5759669" cy="5896303"/>
            <wp:effectExtent l="0" t="0" r="0" b="9525"/>
            <wp:docPr id="1" name="Рисунок 1" descr="ЭНТОРОВИРУС.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ЭНТОРОВИРУС.картинк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59" cy="590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064B" w:rsidRPr="00BF064B" w:rsidSect="00BF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ECE" w:rsidRDefault="00550ECE" w:rsidP="00BF064B">
      <w:pPr>
        <w:spacing w:after="0" w:line="240" w:lineRule="auto"/>
      </w:pPr>
      <w:r>
        <w:separator/>
      </w:r>
    </w:p>
  </w:endnote>
  <w:endnote w:type="continuationSeparator" w:id="0">
    <w:p w:rsidR="00550ECE" w:rsidRDefault="00550ECE" w:rsidP="00BF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ECE" w:rsidRDefault="00550ECE" w:rsidP="00BF064B">
      <w:pPr>
        <w:spacing w:after="0" w:line="240" w:lineRule="auto"/>
      </w:pPr>
      <w:r>
        <w:separator/>
      </w:r>
    </w:p>
  </w:footnote>
  <w:footnote w:type="continuationSeparator" w:id="0">
    <w:p w:rsidR="00550ECE" w:rsidRDefault="00550ECE" w:rsidP="00BF0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4B"/>
    <w:rsid w:val="00550ECE"/>
    <w:rsid w:val="007873D4"/>
    <w:rsid w:val="00BF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06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F06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6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0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06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F0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6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0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064B"/>
  </w:style>
  <w:style w:type="paragraph" w:styleId="a8">
    <w:name w:val="footer"/>
    <w:basedOn w:val="a"/>
    <w:link w:val="a9"/>
    <w:uiPriority w:val="99"/>
    <w:unhideWhenUsed/>
    <w:rsid w:val="00BF0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06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0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06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F06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6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0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F06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F0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6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0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064B"/>
  </w:style>
  <w:style w:type="paragraph" w:styleId="a8">
    <w:name w:val="footer"/>
    <w:basedOn w:val="a"/>
    <w:link w:val="a9"/>
    <w:uiPriority w:val="99"/>
    <w:unhideWhenUsed/>
    <w:rsid w:val="00BF0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81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1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planet-hm.ru/upload/iblock/2f2/2f2c4ed09124c3b5a1f5be91e122cfbe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4CD7E-C760-4C7F-8A9C-3BE5D47D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1572</Words>
  <Characters>8966</Characters>
  <Application>Microsoft Office Word</Application>
  <DocSecurity>0</DocSecurity>
  <Lines>74</Lines>
  <Paragraphs>21</Paragraphs>
  <ScaleCrop>false</ScaleCrop>
  <Company>Hewlett-Packard</Company>
  <LinksUpToDate>false</LinksUpToDate>
  <CharactersWithSpaces>10517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2</cp:revision>
  <dcterms:created xsi:type="dcterms:W3CDTF">2021-04-11T09:46:00Z</dcterms:created>
  <dcterms:modified xsi:type="dcterms:W3CDTF">2021-04-11T09:56:00Z</dcterms:modified>
</cp:coreProperties>
</file>