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218B" w14:textId="77777777" w:rsidR="002D047E" w:rsidRPr="002028F5" w:rsidRDefault="002D047E">
      <w:pPr>
        <w:rPr>
          <w:rFonts w:ascii="Times New Roman" w:hAnsi="Times New Roman" w:cs="Times New Roman"/>
          <w:b/>
          <w:sz w:val="28"/>
          <w:szCs w:val="28"/>
        </w:rPr>
      </w:pPr>
      <w:r w:rsidRPr="002028F5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«Профилактика простудных заболеваний через закаливание организма» </w:t>
      </w:r>
    </w:p>
    <w:p w14:paraId="7FF074A2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Если ребенок часто болеет – родители очень переживают, но не знают, что делать. Для повышения сопротивляемости организма ребенка инфекционным заболеваниям, применяется хорошо всем известный способ – закаливание. Закаливание –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 Закаливание является важнейшим фактором сохранения здоровья детей. К средствам закаливания относятся воздушные и солнечные ванны, водные процедуры. Использование указанных средств закаливания в сочетании с физическими упражнениями приводит к наибольшему оздоровительному эффекту. Применение закаливающих процедур дает возможность выработать у ребенка условный рефлекс на охлаждение. Функциональные изменения кровообращения, возникающие при повторном местном охлаждении, характеризуются тем, что сосуды сужаются и расширяются, происходит как бы «гимнастика». В результате систематического и постепенного закаливания организма температура туловища снижается, а конечностей – повышается. Температура кожи в разных и симметричных участках тела выравнивается. При применении всех средств закаливания необходимо соблюдение нижеследующих важнейших принципов: </w:t>
      </w:r>
    </w:p>
    <w:p w14:paraId="46B77252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- дозирование процедур, в зависимости от возраста детей, их здоровья и индивидуальных реакций на действующие факторы; </w:t>
      </w:r>
    </w:p>
    <w:p w14:paraId="06A99D38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>- постепенное повышение интенсивности процедур: ежедневное, без перерывов их проведение, начиная с самого раннего возраста; постоянный контроль за влиянием процедур на организм; комфортное тепловое состояние детей, положительная эмоциональная настроенность.</w:t>
      </w:r>
    </w:p>
    <w:p w14:paraId="34011043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Важно помнить, что после каждого простудного заболевания или длительного перерыва в проведении закаливающих процедур необходимо начинать закаливание с начала. </w:t>
      </w:r>
    </w:p>
    <w:p w14:paraId="27D9A68B" w14:textId="77777777" w:rsidR="002D047E" w:rsidRPr="002028F5" w:rsidRDefault="002D047E">
      <w:pPr>
        <w:rPr>
          <w:rFonts w:ascii="Times New Roman" w:hAnsi="Times New Roman" w:cs="Times New Roman"/>
          <w:b/>
          <w:sz w:val="28"/>
          <w:szCs w:val="28"/>
        </w:rPr>
      </w:pPr>
      <w:r w:rsidRPr="002028F5">
        <w:rPr>
          <w:rFonts w:ascii="Times New Roman" w:hAnsi="Times New Roman" w:cs="Times New Roman"/>
          <w:b/>
          <w:sz w:val="28"/>
          <w:szCs w:val="28"/>
        </w:rPr>
        <w:t xml:space="preserve">Воздушные ванны </w:t>
      </w:r>
    </w:p>
    <w:p w14:paraId="63D6F1EB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Закаливающее действие воздуха связано с разницей температур между ним и поверхностью кожи. Разница между температурой кожи одетого человека и окружающим воздухом. Как правило, невелика, поэтому отдача тепла организмом почти не заметна. Как только тело человека освобождается от </w:t>
      </w:r>
      <w:r w:rsidRPr="002028F5">
        <w:rPr>
          <w:rFonts w:ascii="Times New Roman" w:hAnsi="Times New Roman" w:cs="Times New Roman"/>
          <w:sz w:val="28"/>
          <w:szCs w:val="28"/>
        </w:rPr>
        <w:lastRenderedPageBreak/>
        <w:t xml:space="preserve">одежды, процесс отдачи тепла становится интенсивным. Чем ниже температура окружающего воздуха, тем большему охлаждению подвергаются дети. Однако закаливающее действие воздуха зависит не только от его температуры. Существенную роль играют влажность и скорость движения воздуха. </w:t>
      </w:r>
    </w:p>
    <w:p w14:paraId="480BB2E4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Прием воздушных ванн проводят в хорошо проветренном помещении. Первые воздушные ванны для здоровых детей могут длиться 10-30 мин при температуре воздуха 17-240 С в зависимости от возраста. В дальнейшем их продолжительность увеличивается на 10 мин и доводится до двух часов. </w:t>
      </w:r>
    </w:p>
    <w:p w14:paraId="03DAAB99" w14:textId="77777777" w:rsidR="002D047E" w:rsidRPr="002028F5" w:rsidRDefault="002D047E">
      <w:pPr>
        <w:rPr>
          <w:rFonts w:ascii="Times New Roman" w:hAnsi="Times New Roman" w:cs="Times New Roman"/>
          <w:b/>
          <w:sz w:val="28"/>
          <w:szCs w:val="28"/>
        </w:rPr>
      </w:pPr>
      <w:r w:rsidRPr="002028F5">
        <w:rPr>
          <w:rFonts w:ascii="Times New Roman" w:hAnsi="Times New Roman" w:cs="Times New Roman"/>
          <w:b/>
          <w:sz w:val="28"/>
          <w:szCs w:val="28"/>
        </w:rPr>
        <w:t xml:space="preserve">Водные процедуры </w:t>
      </w:r>
    </w:p>
    <w:p w14:paraId="76F5CD18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Водные процедуры, по сравнению с воздушными, безусловно, более энергичное средство закаливания. Применяются следующие их виды: обтирание и общее обливание тела, обливание ног, купание в открытых водоемах и контрастные процедуры. </w:t>
      </w:r>
    </w:p>
    <w:p w14:paraId="4EC9FA9E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Обтирание – слегка отжатой салфеткой обтирают вначале верхние и нижние конечности от периферии к центру, затем спину, ягодицы, шею, грудь, живот. </w:t>
      </w:r>
    </w:p>
    <w:p w14:paraId="35A064A1" w14:textId="77777777" w:rsidR="002D047E" w:rsidRPr="002028F5" w:rsidRDefault="002D047E">
      <w:pPr>
        <w:rPr>
          <w:rFonts w:ascii="Times New Roman" w:hAnsi="Times New Roman" w:cs="Times New Roman"/>
          <w:b/>
          <w:sz w:val="28"/>
          <w:szCs w:val="28"/>
        </w:rPr>
      </w:pPr>
      <w:r w:rsidRPr="002028F5">
        <w:rPr>
          <w:rFonts w:ascii="Times New Roman" w:hAnsi="Times New Roman" w:cs="Times New Roman"/>
          <w:b/>
          <w:sz w:val="28"/>
          <w:szCs w:val="28"/>
        </w:rPr>
        <w:t xml:space="preserve">Солнечные ванны </w:t>
      </w:r>
    </w:p>
    <w:p w14:paraId="6541372C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>Солнечные ванны представляют собой климатическую процедуру, при которой обнаженное тело ребенка подвергается воздействию солнечной радиации, а также окружающей среды. Солнечные ванны целесообразно принимать утром, -</w:t>
      </w:r>
      <w:proofErr w:type="gramStart"/>
      <w:r w:rsidRPr="002028F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028F5">
        <w:rPr>
          <w:rFonts w:ascii="Times New Roman" w:hAnsi="Times New Roman" w:cs="Times New Roman"/>
          <w:sz w:val="28"/>
          <w:szCs w:val="28"/>
        </w:rPr>
        <w:t xml:space="preserve"> когда земля и воздух менее нагреты, жара переносится значительно легче.</w:t>
      </w:r>
    </w:p>
    <w:p w14:paraId="11EE8627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Солнечный свет – мощное лечебное и профилактическое средство. Закаливание солнцем можно начинать с первых теплых весенних дней и продолжать его летом и ранней осенью. </w:t>
      </w:r>
    </w:p>
    <w:p w14:paraId="069D409E" w14:textId="77777777" w:rsidR="002D047E" w:rsidRPr="002028F5" w:rsidRDefault="002D047E">
      <w:pPr>
        <w:rPr>
          <w:rFonts w:ascii="Times New Roman" w:hAnsi="Times New Roman" w:cs="Times New Roman"/>
          <w:b/>
          <w:sz w:val="28"/>
          <w:szCs w:val="28"/>
        </w:rPr>
      </w:pPr>
      <w:r w:rsidRPr="002028F5">
        <w:rPr>
          <w:rFonts w:ascii="Times New Roman" w:hAnsi="Times New Roman" w:cs="Times New Roman"/>
          <w:b/>
          <w:sz w:val="28"/>
          <w:szCs w:val="28"/>
        </w:rPr>
        <w:t xml:space="preserve">Хождение босиком </w:t>
      </w:r>
    </w:p>
    <w:p w14:paraId="59C49496" w14:textId="77777777" w:rsidR="002D047E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t xml:space="preserve">Хождение босиком – важное закаливающее средство, поскольку охлаждение ног дает рефлекторную реакцию спазма сосудов кожи, носоглотки, почек и чаще всего бывает причиной возникновения так называемых простудных заболеваний. Кроме того, хождение босиком является профилактикой плоскостопия. </w:t>
      </w:r>
    </w:p>
    <w:p w14:paraId="65851841" w14:textId="77777777" w:rsidR="00C3586C" w:rsidRPr="002028F5" w:rsidRDefault="002D047E">
      <w:pPr>
        <w:rPr>
          <w:rFonts w:ascii="Times New Roman" w:hAnsi="Times New Roman" w:cs="Times New Roman"/>
          <w:sz w:val="28"/>
          <w:szCs w:val="28"/>
        </w:rPr>
      </w:pPr>
      <w:r w:rsidRPr="002028F5">
        <w:rPr>
          <w:rFonts w:ascii="Times New Roman" w:hAnsi="Times New Roman" w:cs="Times New Roman"/>
          <w:sz w:val="28"/>
          <w:szCs w:val="28"/>
        </w:rPr>
        <w:lastRenderedPageBreak/>
        <w:t>Естественные силы природы – воздух, вода и солнечные лучи – были и остаются нашими союзниками, источниками бодрости и здоровья, непревзойденными средствами закаливания в летний период.</w:t>
      </w:r>
    </w:p>
    <w:sectPr w:rsidR="00C3586C" w:rsidRPr="0020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47E"/>
    <w:rsid w:val="002028F5"/>
    <w:rsid w:val="002D047E"/>
    <w:rsid w:val="00C3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FEB9"/>
  <w15:docId w15:val="{128270D1-3DFD-43E6-812D-0A066D28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3534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2016-03-13T15:55:00Z</dcterms:created>
  <dcterms:modified xsi:type="dcterms:W3CDTF">2023-02-02T19:15:00Z</dcterms:modified>
</cp:coreProperties>
</file>